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bookmarkStart w:id="0" w:name="_GoBack"/>
      <w:bookmarkEnd w:id="0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Памятка о мерах пожарной безопасности при понижении температуры воздуха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В связи с понижением температуры в ночное и дневное время МЧС России по Калужской области обращает внимание граждан на усиление мер пожарной безопасности в жилом секторе.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Ежегодно в период понижения температуры воздуха фиксируется увеличение количества пожаров, связанных с ненормированным использованием электроприборов и печного оборудования, поэтому следует помнить о правилах пожарной безопасности при эксплуатации электрооборудования и печного оборудования в жилых помещениях.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Нарушение установленного режима топки печи и сжигание большого количества топлива могут привести к пожару. В данном случае кладка и разделка настолько перегреваются, что это может явиться причиной загорания примыкающих к ним деревянных конструкций здания и находящихся рядом сгораемых предметов. Неосторожное обращение с огнем, сушка дров, сгораемых материалов и нарушение других правил пожарной безопасности при эксплуатации печей также приводят к возникновению пожаров и загораний.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При эксплуатации печей: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1. Не допускайте эксплуатацию печей с наличием в них трещин и разрушений.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2. У топочного отверстия печи к полу должен быть прибит металлический лист размером не менее 50х70 сантиметров.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3. Дымоходы печей в местах прохождения через сгораемые перекрытия должны иметь разделку (кирпичную кладку).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4. Очистка дымоходов и печей от сажи должна производиться перед началом отопительного сезона и не реже одного раза в три месяца.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5. Не складывайте и не ставьте около печей различные горючие материалы, а также не сушите дрова на плитах и печах.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6. Не растапливайте печи керосином, бензином и другими легковоспламеняющимися жидкостями.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7. Не высыпайте не затушенную золу вблизи сгораемых строений.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8. Не оставляйте без присмотра топящиеся печи.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При эксплуатации </w:t>
      </w:r>
      <w:proofErr w:type="gramStart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электрооборудования: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Если</w:t>
      </w:r>
      <w:proofErr w:type="gramEnd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при включении электроприбора в комнате становится чуть темнее - это признак того, что ваша электрическая сеть перегружена. Частое перегорание предохранителей может говорить о перегрузках в сети. В этом случае необходимо вызвать электрика.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При использовании нагревательных приборов несколько советов предосторожности: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- если провод или штепсель нагреваются во время работы - немедленно отключите обогреватель и отсоедините от розетки.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- обогреватель должен стоять на несгораемой подставке, ни в коем случае не оставляйте включенным обогреватель без присмотра, тем более на всю ночь.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- часто пожары возникают из-за использования самодельных обогревательных приборов, особенно большой мощности, на которую обычно не рассчитана электросеть дома. Не используйте самодельные </w:t>
      </w:r>
      <w:proofErr w:type="gramStart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электрообогреватели.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-</w:t>
      </w:r>
      <w:proofErr w:type="gramEnd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соблюдайте меры предосторожности, чтобы обезопасить своих близких от пожаров.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Действия в случае пожара: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 xml:space="preserve">1. Сообщите о пожаре по телефону 01 или 101, </w:t>
      </w:r>
      <w:proofErr w:type="gramStart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112 .</w:t>
      </w:r>
      <w:proofErr w:type="gramEnd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При сообщении точно укажите адрес пожара, свою фамилию и телефон.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2. Примите меры по спасению людей и имущества.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3. По возможности, до прибытия пожарной охраны организуйте тушение пожара подручными средствами.</w:t>
      </w: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br/>
        <w:t>4. Организуйте встречу пожарной охран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Межрайонный отдел надзорной деятельности и профилактической работы Дзержинского, </w:t>
      </w:r>
      <w:proofErr w:type="spellStart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Износковского</w:t>
      </w:r>
      <w:proofErr w:type="spellEnd"/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, Юхновского, Медынского и Мосальского районов.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t> </w:t>
      </w:r>
    </w:p>
    <w:p w:rsidR="008A65F9" w:rsidRPr="008A65F9" w:rsidRDefault="008A65F9" w:rsidP="008A65F9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8A65F9">
        <w:rPr>
          <w:rFonts w:ascii="Arial" w:eastAsia="Times New Roman" w:hAnsi="Arial" w:cs="Arial"/>
          <w:color w:val="000000"/>
          <w:sz w:val="23"/>
          <w:szCs w:val="23"/>
          <w:lang w:eastAsia="ru-RU"/>
        </w:rPr>
        <w:lastRenderedPageBreak/>
        <w:t> </w:t>
      </w:r>
    </w:p>
    <w:p w:rsidR="00B30989" w:rsidRDefault="00B30989"/>
    <w:sectPr w:rsidR="00B30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96"/>
    <w:rsid w:val="000E1796"/>
    <w:rsid w:val="008A65F9"/>
    <w:rsid w:val="00B30989"/>
    <w:rsid w:val="00C6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6D3C3E-46A2-4AF7-9EE8-2D1A54EE3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4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04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dara</dc:creator>
  <cp:keywords/>
  <dc:description/>
  <cp:lastModifiedBy>dara</cp:lastModifiedBy>
  <cp:revision>3</cp:revision>
  <dcterms:created xsi:type="dcterms:W3CDTF">2021-01-13T05:32:00Z</dcterms:created>
  <dcterms:modified xsi:type="dcterms:W3CDTF">2021-01-13T05:33:00Z</dcterms:modified>
</cp:coreProperties>
</file>